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B6B8D">
      <w:pPr>
        <w:jc w:val="left"/>
        <w:rPr>
          <w:rFonts w:hint="eastAsia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40"/>
        </w:rPr>
        <w:t>附件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3</w:t>
      </w:r>
    </w:p>
    <w:p w14:paraId="3BFCF564">
      <w:pPr>
        <w:spacing w:after="156" w:afterLines="50" w:line="580" w:lineRule="exact"/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苏州大学教职工党支部书记示范工作室建设标准</w:t>
      </w:r>
    </w:p>
    <w:tbl>
      <w:tblPr>
        <w:tblStyle w:val="4"/>
        <w:tblW w:w="14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31"/>
        <w:gridCol w:w="10352"/>
      </w:tblGrid>
      <w:tr w14:paraId="67870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14:paraId="2403428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831" w:type="dxa"/>
            <w:shd w:val="clear" w:color="000000" w:fill="FFFFFF"/>
            <w:noWrap/>
            <w:vAlign w:val="center"/>
          </w:tcPr>
          <w:p w14:paraId="10E0D4E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0352" w:type="dxa"/>
            <w:shd w:val="clear" w:color="000000" w:fill="FFFFFF"/>
            <w:vAlign w:val="center"/>
          </w:tcPr>
          <w:p w14:paraId="3A15A33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三级指标</w:t>
            </w:r>
          </w:p>
        </w:tc>
      </w:tr>
      <w:tr w14:paraId="74CD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0" w:type="dxa"/>
            <w:vMerge w:val="restart"/>
            <w:shd w:val="clear" w:color="000000" w:fill="FFFFFF"/>
            <w:noWrap/>
            <w:vAlign w:val="center"/>
          </w:tcPr>
          <w:p w14:paraId="462703A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1.组织领导</w:t>
            </w:r>
          </w:p>
        </w:tc>
        <w:tc>
          <w:tcPr>
            <w:tcW w:w="2831" w:type="dxa"/>
            <w:vMerge w:val="restart"/>
            <w:shd w:val="clear" w:color="000000" w:fill="FFFFFF"/>
            <w:noWrap/>
            <w:vAlign w:val="center"/>
          </w:tcPr>
          <w:p w14:paraId="14B4C326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1.1党（工）委高度重视</w:t>
            </w:r>
          </w:p>
        </w:tc>
        <w:tc>
          <w:tcPr>
            <w:tcW w:w="10352" w:type="dxa"/>
            <w:shd w:val="clear" w:color="000000" w:fill="FFFFFF"/>
            <w:vAlign w:val="center"/>
          </w:tcPr>
          <w:p w14:paraId="72766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（1）把工作室建设纳入党（工）委党建工作规划和年度工作要点，定期研究部署、推进落实。党（工）委会每学期至少研究1次工作室建设工作。</w:t>
            </w:r>
          </w:p>
        </w:tc>
      </w:tr>
      <w:tr w14:paraId="3A92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6FEB3820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16215464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08BF2353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（2）推进工作室建设有工作计划和具体举措。</w:t>
            </w:r>
          </w:p>
        </w:tc>
      </w:tr>
      <w:tr w14:paraId="71CF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16FB43B5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shd w:val="clear" w:color="000000" w:fill="FFFFFF"/>
            <w:noWrap/>
            <w:vAlign w:val="center"/>
          </w:tcPr>
          <w:p w14:paraId="6D016613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1.2党（工）委指导到位</w:t>
            </w:r>
          </w:p>
        </w:tc>
        <w:tc>
          <w:tcPr>
            <w:tcW w:w="10352" w:type="dxa"/>
            <w:shd w:val="clear" w:color="000000" w:fill="FFFFFF"/>
            <w:vAlign w:val="center"/>
          </w:tcPr>
          <w:p w14:paraId="3BB90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（1）优化支部设置，保证“双带头人”工作室所在支部和支部班子相对稳定。选优配强工作室所在支部班子，为支部书记选配得力助手。</w:t>
            </w:r>
          </w:p>
        </w:tc>
      </w:tr>
      <w:tr w14:paraId="1E59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3D10B163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182FC97E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561D6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（2）加强对工作室所在支部的工作指导，严格规范党支部“三会一课”、组织生活会、谈心谈话、民主评议党员等制度。</w:t>
            </w:r>
          </w:p>
        </w:tc>
      </w:tr>
      <w:tr w14:paraId="12BCE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3FC0ACFB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7F32B138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2AB16D75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（3）党（工）委书记专门联系工作室及其所在支部，经常性指导支部工作。</w:t>
            </w:r>
          </w:p>
        </w:tc>
      </w:tr>
      <w:tr w14:paraId="73EA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73A55032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shd w:val="clear" w:color="000000" w:fill="FFFFFF"/>
            <w:noWrap/>
            <w:vAlign w:val="center"/>
          </w:tcPr>
          <w:p w14:paraId="28B99B7F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1.3党（工）委保障到位</w:t>
            </w:r>
          </w:p>
        </w:tc>
        <w:tc>
          <w:tcPr>
            <w:tcW w:w="10352" w:type="dxa"/>
            <w:shd w:val="clear" w:color="000000" w:fill="FFFFFF"/>
            <w:vAlign w:val="center"/>
          </w:tcPr>
          <w:p w14:paraId="4F8DA2ED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（1）提供工作室建设必要的配套经费，工作室有专门阵地，布置规范，富有特色。</w:t>
            </w:r>
          </w:p>
        </w:tc>
      </w:tr>
      <w:tr w14:paraId="070A6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6D434AB3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2CF39F19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17ADA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（2）建立相关工作机制，保障党支部参与本单位重大问题决策，对教职工职称评定、岗位（职员等级）晋升、考核评价等进行政治把关。</w:t>
            </w:r>
          </w:p>
        </w:tc>
      </w:tr>
      <w:tr w14:paraId="32D1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22DCC52B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68F3FE19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32FA13DD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（3）保障党支部书记享受工作量核算、津贴补贴等待遇。</w:t>
            </w:r>
          </w:p>
        </w:tc>
      </w:tr>
      <w:tr w14:paraId="4F2D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036D4925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45B78D6E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19D76305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（4）保障党支部书记每年参加各级党务培训和人才培训。</w:t>
            </w:r>
          </w:p>
        </w:tc>
      </w:tr>
      <w:tr w14:paraId="3766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60" w:type="dxa"/>
            <w:shd w:val="clear" w:color="000000" w:fill="FFFFFF"/>
            <w:noWrap/>
            <w:vAlign w:val="center"/>
          </w:tcPr>
          <w:p w14:paraId="2BD6C63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2.支部工作</w:t>
            </w:r>
          </w:p>
        </w:tc>
        <w:tc>
          <w:tcPr>
            <w:tcW w:w="2831" w:type="dxa"/>
            <w:shd w:val="clear" w:color="000000" w:fill="FFFFFF"/>
            <w:noWrap/>
            <w:vAlign w:val="center"/>
          </w:tcPr>
          <w:p w14:paraId="77BE00B4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2.1政治思想引领到位</w:t>
            </w:r>
          </w:p>
        </w:tc>
        <w:tc>
          <w:tcPr>
            <w:tcW w:w="10352" w:type="dxa"/>
            <w:shd w:val="clear" w:color="000000" w:fill="FFFFFF"/>
            <w:vAlign w:val="center"/>
          </w:tcPr>
          <w:p w14:paraId="3C166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坚持把党的政治建设摆在首位，充分运用“不忘初心、牢记使命”主题教育和党史学习教育建立起来的学习体系、学习载体、学习制度，用习近平新时代中国特色社会主义思想武装支部党员头脑，认真宣传执行党的路线方针政策和上级党组织决议，严格用党章党规规范党员行为，指导党员加强党性修养。</w:t>
            </w:r>
          </w:p>
        </w:tc>
      </w:tr>
    </w:tbl>
    <w:p w14:paraId="25E088C7">
      <w:pPr>
        <w:widowControl/>
        <w:spacing w:line="400" w:lineRule="exact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  <w:sectPr>
          <w:footerReference r:id="rId3" w:type="default"/>
          <w:footerReference r:id="rId4" w:type="even"/>
          <w:pgSz w:w="16838" w:h="11906" w:orient="landscape"/>
          <w:pgMar w:top="1531" w:right="1440" w:bottom="1531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4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31"/>
        <w:gridCol w:w="10352"/>
      </w:tblGrid>
      <w:tr w14:paraId="6C53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60" w:type="dxa"/>
            <w:vMerge w:val="restart"/>
            <w:vAlign w:val="center"/>
          </w:tcPr>
          <w:p w14:paraId="1AF70E58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5B1A7C7B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3DE38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落实意识形态工作责任，教育引导教职工在课堂教学、论坛讲座、管理服务等活动中坚持正确的政治方向、政治立场、政治原则。把纪律和规矩挺在前面，党员模范遵守师德规范、践行学术道德、严守纪律底线。</w:t>
            </w:r>
          </w:p>
        </w:tc>
      </w:tr>
      <w:tr w14:paraId="34F9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76F6D210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shd w:val="clear" w:color="000000" w:fill="FFFFFF"/>
            <w:noWrap/>
            <w:vAlign w:val="center"/>
          </w:tcPr>
          <w:p w14:paraId="6687B81E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2.2组织建设科学规范</w:t>
            </w:r>
          </w:p>
        </w:tc>
        <w:tc>
          <w:tcPr>
            <w:tcW w:w="10352" w:type="dxa"/>
            <w:shd w:val="clear" w:color="000000" w:fill="FFFFFF"/>
            <w:vAlign w:val="center"/>
          </w:tcPr>
          <w:p w14:paraId="63D1AA65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（1）按期规范做好换届工作，注重配备熟悉和热爱党务工作的青年业务骨干担任副书记或委员。</w:t>
            </w:r>
          </w:p>
        </w:tc>
      </w:tr>
      <w:tr w14:paraId="19FA7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3EACB6D4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shd w:val="clear" w:color="000000" w:fill="FFFFFF"/>
            <w:noWrap/>
            <w:vAlign w:val="center"/>
          </w:tcPr>
          <w:p w14:paraId="6B97ED09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6A2ED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严格落实“三会一课”制度、组织生活制度、谈心谈话制度、民主评议党员制度，全面推行支部主题党日，能够紧密结合教学科研管理等中心工作，党员参与率高。党支部书记每年至少给支部党员上1次党课。</w:t>
            </w:r>
          </w:p>
        </w:tc>
      </w:tr>
      <w:tr w14:paraId="6CAB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0202A894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shd w:val="clear" w:color="000000" w:fill="FFFFFF"/>
            <w:noWrap/>
            <w:vAlign w:val="center"/>
          </w:tcPr>
          <w:p w14:paraId="73A4EE8A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0611B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（3）加强对高知识群体的政治引领和政治吸纳，在高层次人才、优秀青年教师、海外留学归国教师中发展党员成效显著。</w:t>
            </w:r>
          </w:p>
        </w:tc>
      </w:tr>
      <w:tr w14:paraId="746B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5C8B4192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shd w:val="clear" w:color="000000" w:fill="FFFFFF"/>
            <w:noWrap/>
            <w:vAlign w:val="center"/>
          </w:tcPr>
          <w:p w14:paraId="33F34B2A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6E0578DC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（4）党员组织关系管理、党费收缴、党员激励关爱帮扶和党纪处分、组织处置等基础性工作扎实。</w:t>
            </w:r>
          </w:p>
        </w:tc>
      </w:tr>
      <w:tr w14:paraId="7918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60" w:type="dxa"/>
            <w:vMerge w:val="continue"/>
            <w:vAlign w:val="center"/>
          </w:tcPr>
          <w:p w14:paraId="2582C026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shd w:val="clear" w:color="000000" w:fill="FFFFFF"/>
            <w:noWrap/>
            <w:vAlign w:val="center"/>
          </w:tcPr>
          <w:p w14:paraId="50F83FED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2.3服务凝聚师生有效</w:t>
            </w:r>
          </w:p>
        </w:tc>
        <w:tc>
          <w:tcPr>
            <w:tcW w:w="10352" w:type="dxa"/>
            <w:shd w:val="clear" w:color="000000" w:fill="FFFFFF"/>
            <w:vAlign w:val="center"/>
          </w:tcPr>
          <w:p w14:paraId="24EE0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（1）加强教职工理想信念教育和师德师风建设，全面提升教师思想政治素质和育德育人能力。关心了解教职工思想、工作和生活状况，做好新时代知识分子工作，加强团结凝聚、教育引导。</w:t>
            </w:r>
          </w:p>
        </w:tc>
      </w:tr>
      <w:tr w14:paraId="1803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5E75198D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2DE011D8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1FFA2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（2）丰富服务载体，健全帮扶机制，党支部成为党员之家、教师之家，有效解决实际问题，增强教职工归属感、获得感。</w:t>
            </w:r>
          </w:p>
        </w:tc>
      </w:tr>
      <w:tr w14:paraId="7FDB2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0B88A127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shd w:val="clear" w:color="000000" w:fill="FFFFFF"/>
            <w:noWrap/>
            <w:vAlign w:val="center"/>
          </w:tcPr>
          <w:p w14:paraId="24705C6B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2.4引领发展成效显著</w:t>
            </w:r>
          </w:p>
        </w:tc>
        <w:tc>
          <w:tcPr>
            <w:tcW w:w="10352" w:type="dxa"/>
            <w:shd w:val="clear" w:color="000000" w:fill="FFFFFF"/>
            <w:vAlign w:val="center"/>
          </w:tcPr>
          <w:p w14:paraId="3C6A0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（1）全面贯彻落实学校决策部署和中心工作任务，引领带动师生积极投身学校改革发展，维护学校和谐稳定。</w:t>
            </w:r>
          </w:p>
        </w:tc>
      </w:tr>
      <w:tr w14:paraId="0F267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259902EA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5305ADF5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06BB8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（2）教育引导教职工党员亮出党员身份、立起模范标尺、树立先锋作用，在教学科研管理等业务工作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取得突出成绩。</w:t>
            </w:r>
          </w:p>
        </w:tc>
      </w:tr>
      <w:tr w14:paraId="490C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2546A58A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4CF6E023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3A666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（3）坚持立德树人根本任务，推进课程育人、科研育人、管理育人等育人体系建设，增强思想政治工作针对性和亲和力，提高人才培养质量。</w:t>
            </w:r>
          </w:p>
        </w:tc>
      </w:tr>
      <w:tr w14:paraId="4DF1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0" w:type="dxa"/>
            <w:vMerge w:val="restart"/>
            <w:shd w:val="clear" w:color="000000" w:fill="FFFFFF"/>
            <w:noWrap/>
            <w:vAlign w:val="center"/>
          </w:tcPr>
          <w:p w14:paraId="1F87DC7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3.支部书记</w:t>
            </w:r>
          </w:p>
        </w:tc>
        <w:tc>
          <w:tcPr>
            <w:tcW w:w="2831" w:type="dxa"/>
            <w:vMerge w:val="restart"/>
            <w:shd w:val="clear" w:color="000000" w:fill="FFFFFF"/>
            <w:noWrap/>
            <w:vAlign w:val="center"/>
          </w:tcPr>
          <w:p w14:paraId="2A38923F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3.1思想政治素质</w:t>
            </w:r>
          </w:p>
        </w:tc>
        <w:tc>
          <w:tcPr>
            <w:tcW w:w="10352" w:type="dxa"/>
            <w:shd w:val="clear" w:color="000000" w:fill="FFFFFF"/>
            <w:vAlign w:val="center"/>
          </w:tcPr>
          <w:p w14:paraId="4D4A1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（1）政治立场坚定，党性修养好，自觉以习近平新时代中国特色社会主义思想武装头脑，做中国特色社会主义的坚定信仰者和忠实实践者。</w:t>
            </w:r>
          </w:p>
        </w:tc>
      </w:tr>
      <w:tr w14:paraId="1079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45A3754C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0D54018A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077278DE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（2）履行政治责任，把党支部主体作用贯穿于教育教学、科学研究、管理服务工作全过程。</w:t>
            </w:r>
          </w:p>
        </w:tc>
      </w:tr>
      <w:tr w14:paraId="301A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686A6B02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020F7759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469F7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（3）严守规矩，模范遵守《新时代高校教师职业行为十项准则》等有关规定。师德高尚，敬业爱生，群众威信和组织评价好。</w:t>
            </w:r>
          </w:p>
        </w:tc>
      </w:tr>
      <w:tr w14:paraId="2F29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46328B79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shd w:val="clear" w:color="000000" w:fill="FFFFFF"/>
            <w:noWrap/>
            <w:vAlign w:val="center"/>
          </w:tcPr>
          <w:p w14:paraId="51FD01F2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3.2党建工作能力</w:t>
            </w:r>
          </w:p>
        </w:tc>
        <w:tc>
          <w:tcPr>
            <w:tcW w:w="10352" w:type="dxa"/>
            <w:shd w:val="clear" w:color="000000" w:fill="FFFFFF"/>
            <w:vAlign w:val="center"/>
          </w:tcPr>
          <w:p w14:paraId="081E78B9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（1）热爱党的工作，熟悉了解党支部情况，担任党支部书记职务满1年（含）以上。</w:t>
            </w:r>
          </w:p>
        </w:tc>
      </w:tr>
      <w:tr w14:paraId="2CD9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6F601EA4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19BB33F1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1E980F00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（2）掌握党建工作规律，善于创新、勇于实践，支部建设取得良好业绩。</w:t>
            </w:r>
          </w:p>
        </w:tc>
      </w:tr>
      <w:tr w14:paraId="34AB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185B92F2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0E293BD4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751FC361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（3）善于开展教职工思想政治工作和知识分子工作，具有较强的影响力、号召力和凝聚力。</w:t>
            </w:r>
          </w:p>
        </w:tc>
      </w:tr>
      <w:tr w14:paraId="1D1C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185EC18A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shd w:val="clear" w:color="000000" w:fill="FFFFFF"/>
            <w:noWrap/>
            <w:vAlign w:val="center"/>
          </w:tcPr>
          <w:p w14:paraId="3F76B137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3.3业务工作水平</w:t>
            </w:r>
          </w:p>
        </w:tc>
        <w:tc>
          <w:tcPr>
            <w:tcW w:w="10352" w:type="dxa"/>
            <w:shd w:val="clear" w:color="000000" w:fill="FFFFFF"/>
            <w:vAlign w:val="center"/>
          </w:tcPr>
          <w:p w14:paraId="42707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（1）教学科研管理等业务工作基础扎实，具有副高级及以上专业技术职务（职称）或者博士研究生学历学位。</w:t>
            </w:r>
          </w:p>
        </w:tc>
      </w:tr>
      <w:tr w14:paraId="12CD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33D07A23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29CE10BD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21FCA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（2）教育教学、科学研究、实践应用、管理服务等方面业绩突出，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专任教师党支部书记入选省级及以上人才项目，或为学校优势学科、重点学科专业负责人的优先。</w:t>
            </w:r>
          </w:p>
        </w:tc>
      </w:tr>
      <w:tr w14:paraId="4216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1F393850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0A0B6A1D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5779223B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（3）在专业领域具有较强的影响力，得到师生的普遍认可。</w:t>
            </w:r>
          </w:p>
        </w:tc>
      </w:tr>
      <w:tr w14:paraId="2812B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0" w:type="dxa"/>
            <w:vMerge w:val="restart"/>
            <w:shd w:val="clear" w:color="000000" w:fill="FFFFFF"/>
            <w:noWrap/>
            <w:vAlign w:val="center"/>
          </w:tcPr>
          <w:p w14:paraId="58C40E4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4.成果基础</w:t>
            </w:r>
          </w:p>
        </w:tc>
        <w:tc>
          <w:tcPr>
            <w:tcW w:w="2831" w:type="dxa"/>
            <w:vMerge w:val="restart"/>
            <w:shd w:val="clear" w:color="000000" w:fill="FFFFFF"/>
            <w:noWrap/>
            <w:vAlign w:val="center"/>
          </w:tcPr>
          <w:p w14:paraId="11B71668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4.1党建工作</w:t>
            </w:r>
          </w:p>
        </w:tc>
        <w:tc>
          <w:tcPr>
            <w:tcW w:w="10352" w:type="dxa"/>
            <w:shd w:val="clear" w:color="000000" w:fill="FFFFFF"/>
            <w:vAlign w:val="center"/>
          </w:tcPr>
          <w:p w14:paraId="3D35B5E4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（1）工作室所在党支部或工作室负责人近3年曾获得校级（含）以上党组织表彰奖励。</w:t>
            </w:r>
          </w:p>
        </w:tc>
      </w:tr>
      <w:tr w14:paraId="3BB6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632A5512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028168E0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4F2F3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（2）工作室所在党支部或工作室负责人近3年曾承担校级（含）以上高校党建和思想政治工作课题，或在重要期刊上发表过相关文章。</w:t>
            </w:r>
          </w:p>
        </w:tc>
      </w:tr>
      <w:tr w14:paraId="7D34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0F7EF246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shd w:val="clear" w:color="000000" w:fill="FFFFFF"/>
            <w:noWrap/>
            <w:vAlign w:val="center"/>
          </w:tcPr>
          <w:p w14:paraId="2C54BB17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4.2业务工作</w:t>
            </w:r>
          </w:p>
        </w:tc>
        <w:tc>
          <w:tcPr>
            <w:tcW w:w="10352" w:type="dxa"/>
            <w:shd w:val="clear" w:color="000000" w:fill="FFFFFF"/>
            <w:vAlign w:val="center"/>
          </w:tcPr>
          <w:p w14:paraId="50004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6" w:hanging="566" w:hangingChars="236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专任教师党支部书记工作室负责人近3年曾获得校级（含）以上教学、科研成果奖励（至少作为项目组重要成员），其他教职工党支部书记工作室负责人近3年曾获校级（含）以上管理服务、师德师风等方面或群团组织表彰奖励。</w:t>
            </w:r>
          </w:p>
        </w:tc>
      </w:tr>
      <w:tr w14:paraId="0AB6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625213AC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15F71FA0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2" w:type="dxa"/>
            <w:shd w:val="clear" w:color="000000" w:fill="FFFFFF"/>
            <w:vAlign w:val="center"/>
          </w:tcPr>
          <w:p w14:paraId="592B9906"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（2）工作室负责人直接参与学校重点学科建设、“双一流”重点项目建设或教学改革等项目建设。</w:t>
            </w:r>
          </w:p>
        </w:tc>
      </w:tr>
    </w:tbl>
    <w:p w14:paraId="360763DC"/>
    <w:sectPr>
      <w:footerReference r:id="rId5" w:type="default"/>
      <w:footerReference r:id="rId6" w:type="even"/>
      <w:pgSz w:w="16838" w:h="11906" w:orient="landscape"/>
      <w:pgMar w:top="1531" w:right="1440" w:bottom="1531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80731">
    <w:pPr>
      <w:pStyle w:val="2"/>
      <w:jc w:val="right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025C8D">
                          <w:pPr>
                            <w:pStyle w:val="2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025C8D">
                    <w:pPr>
                      <w:pStyle w:val="2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0F205B4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7DD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DE260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DE260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84D12">
    <w:pPr>
      <w:pStyle w:val="2"/>
      <w:jc w:val="right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7AC6B">
                          <w:pPr>
                            <w:pStyle w:val="2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C7AC6B">
                    <w:pPr>
                      <w:pStyle w:val="2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590A44E0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117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-140335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C1509">
                          <w:pPr>
                            <w:pStyle w:val="2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05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2YAap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CC1509">
                    <w:pPr>
                      <w:pStyle w:val="2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59C8A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59C8A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iNzc5YzE2ZWM2YjY0MDE4YTY1MzVhYjk3ZDliYWYifQ=="/>
  </w:docVars>
  <w:rsids>
    <w:rsidRoot w:val="0007176B"/>
    <w:rsid w:val="0007176B"/>
    <w:rsid w:val="000E13F3"/>
    <w:rsid w:val="000E243F"/>
    <w:rsid w:val="00236B96"/>
    <w:rsid w:val="00260005"/>
    <w:rsid w:val="00272B35"/>
    <w:rsid w:val="003F00FF"/>
    <w:rsid w:val="0060339F"/>
    <w:rsid w:val="006F6928"/>
    <w:rsid w:val="00913572"/>
    <w:rsid w:val="009569C8"/>
    <w:rsid w:val="0098499A"/>
    <w:rsid w:val="00A64F10"/>
    <w:rsid w:val="00A9282A"/>
    <w:rsid w:val="00DB2FE7"/>
    <w:rsid w:val="00EF7CB2"/>
    <w:rsid w:val="00FD423C"/>
    <w:rsid w:val="07391925"/>
    <w:rsid w:val="0A99092D"/>
    <w:rsid w:val="0D360A9A"/>
    <w:rsid w:val="112371A2"/>
    <w:rsid w:val="13FB7F63"/>
    <w:rsid w:val="16F2389F"/>
    <w:rsid w:val="19445617"/>
    <w:rsid w:val="211D59BC"/>
    <w:rsid w:val="27A74232"/>
    <w:rsid w:val="2C5524AE"/>
    <w:rsid w:val="2DD438A6"/>
    <w:rsid w:val="33F21B98"/>
    <w:rsid w:val="39F11508"/>
    <w:rsid w:val="412F10C8"/>
    <w:rsid w:val="43F959BD"/>
    <w:rsid w:val="4BE331DB"/>
    <w:rsid w:val="50852AB2"/>
    <w:rsid w:val="5A7616BE"/>
    <w:rsid w:val="5D755FDB"/>
    <w:rsid w:val="64D46717"/>
    <w:rsid w:val="69C04704"/>
    <w:rsid w:val="69C51D1A"/>
    <w:rsid w:val="6E8F29A9"/>
    <w:rsid w:val="70D756FB"/>
    <w:rsid w:val="743B3304"/>
    <w:rsid w:val="7C572CA5"/>
    <w:rsid w:val="7C7941E4"/>
    <w:rsid w:val="7F21759B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苏州美宜电子科技有限公司</Company>
  <Pages>4</Pages>
  <Words>1976</Words>
  <Characters>2004</Characters>
  <Lines>15</Lines>
  <Paragraphs>4</Paragraphs>
  <TotalTime>4</TotalTime>
  <ScaleCrop>false</ScaleCrop>
  <LinksUpToDate>false</LinksUpToDate>
  <CharactersWithSpaces>2004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2021-10-08T08:00:00Z</dcterms:created>
  <dc:creator>吴常歌</dc:creator>
  <cp:lastModifiedBy>二哥1207</cp:lastModifiedBy>
  <dcterms:modified xsi:type="dcterms:W3CDTF">2024-09-01T01:07:38Z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23A159A0BF6544F08F3922C7B1CB4E14</vt:lpwstr>
  </property>
</Properties>
</file>